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34C5DB" w14:textId="7A5D4561" w:rsidR="003D2B2D" w:rsidRDefault="00EF62BE" w:rsidP="00EF62BE">
      <w:pPr>
        <w:jc w:val="center"/>
        <w:rPr>
          <w:b/>
          <w:bCs/>
        </w:rPr>
      </w:pPr>
      <w:r>
        <w:rPr>
          <w:b/>
          <w:bCs/>
        </w:rPr>
        <w:t>C. 1  Policies, Practices, &amp; Procedures</w:t>
      </w:r>
    </w:p>
    <w:p w14:paraId="2F3EE85C" w14:textId="1B64CDAB" w:rsidR="00EF62BE" w:rsidRDefault="00EF62BE" w:rsidP="00EF62BE">
      <w:pPr>
        <w:jc w:val="center"/>
        <w:rPr>
          <w:b/>
          <w:bCs/>
        </w:rPr>
      </w:pPr>
    </w:p>
    <w:p w14:paraId="1BFC03A5" w14:textId="77777777" w:rsidR="008E40E3" w:rsidRDefault="00EF62BE" w:rsidP="00EF62BE">
      <w:pPr>
        <w:rPr>
          <w:b/>
          <w:bCs/>
        </w:rPr>
      </w:pPr>
      <w:r>
        <w:rPr>
          <w:b/>
          <w:bCs/>
        </w:rPr>
        <w:t>Policies, Practices, and Procedures of the Transit Agency should be analyzed and revised for equity</w:t>
      </w:r>
      <w:r w:rsidR="002916CA">
        <w:rPr>
          <w:b/>
          <w:bCs/>
        </w:rPr>
        <w:t xml:space="preserve"> to ensure quality transit services for </w:t>
      </w:r>
      <w:r w:rsidR="002916CA" w:rsidRPr="002916CA">
        <w:rPr>
          <w:b/>
          <w:bCs/>
          <w:i/>
          <w:iCs/>
        </w:rPr>
        <w:t>all people</w:t>
      </w:r>
      <w:r w:rsidR="002916CA">
        <w:rPr>
          <w:b/>
          <w:bCs/>
        </w:rPr>
        <w:t xml:space="preserve"> in the community served</w:t>
      </w:r>
      <w:r>
        <w:rPr>
          <w:b/>
          <w:bCs/>
        </w:rPr>
        <w:t>.</w:t>
      </w:r>
      <w:r w:rsidR="002916CA">
        <w:rPr>
          <w:b/>
          <w:bCs/>
        </w:rPr>
        <w:t xml:space="preserve">  </w:t>
      </w:r>
      <w:r w:rsidR="008E40E3">
        <w:rPr>
          <w:b/>
          <w:bCs/>
        </w:rPr>
        <w:t xml:space="preserve">Equity calls for the reallocation of resources to ensure equal services for the underserved and unserved in the community.  </w:t>
      </w:r>
    </w:p>
    <w:p w14:paraId="4BCA7997" w14:textId="77777777" w:rsidR="008E40E3" w:rsidRDefault="008E40E3" w:rsidP="00EF62BE">
      <w:pPr>
        <w:rPr>
          <w:b/>
          <w:bCs/>
        </w:rPr>
      </w:pPr>
    </w:p>
    <w:p w14:paraId="0532CE19" w14:textId="2F37577E" w:rsidR="00EF62BE" w:rsidRDefault="002916CA" w:rsidP="00EF62BE">
      <w:pPr>
        <w:rPr>
          <w:b/>
          <w:bCs/>
        </w:rPr>
      </w:pPr>
      <w:r>
        <w:rPr>
          <w:b/>
          <w:bCs/>
        </w:rPr>
        <w:t>Public transportation is regulated by the Federal government as “Policy” and Practices and Procedures are borne out of workplace and community initiated demands</w:t>
      </w:r>
      <w:r w:rsidR="008E40E3">
        <w:rPr>
          <w:b/>
          <w:bCs/>
        </w:rPr>
        <w:t xml:space="preserve"> and needs</w:t>
      </w:r>
      <w:r>
        <w:rPr>
          <w:b/>
          <w:bCs/>
        </w:rPr>
        <w:t xml:space="preserve">.  </w:t>
      </w:r>
      <w:r w:rsidR="00EF62BE">
        <w:rPr>
          <w:b/>
          <w:bCs/>
        </w:rPr>
        <w:t xml:space="preserve">Title VI now allows the revision of transportation </w:t>
      </w:r>
      <w:r>
        <w:rPr>
          <w:b/>
          <w:bCs/>
        </w:rPr>
        <w:t xml:space="preserve">equity </w:t>
      </w:r>
      <w:r w:rsidR="00EF62BE">
        <w:rPr>
          <w:b/>
          <w:bCs/>
        </w:rPr>
        <w:t>policies and procedures with a view beyond the traditional Title VI Policy Guidelines.</w:t>
      </w:r>
      <w:r w:rsidR="00604A0C">
        <w:rPr>
          <w:b/>
          <w:bCs/>
        </w:rPr>
        <w:t xml:space="preserve">  Managers are encouraged to have Policy revisions reviewed by legal counsel familiar with Title VI and State statutes and regulations and to ensure that Practices and Procedures are consistent with the scope and intent of Policy.  </w:t>
      </w:r>
    </w:p>
    <w:p w14:paraId="6911B524" w14:textId="675F1D23" w:rsidR="00EF62BE" w:rsidRDefault="00EF62BE" w:rsidP="00EF62BE">
      <w:pPr>
        <w:ind w:left="720"/>
        <w:rPr>
          <w:b/>
          <w:bCs/>
        </w:rPr>
      </w:pPr>
    </w:p>
    <w:p w14:paraId="46EDB99B" w14:textId="43BB933A" w:rsidR="00EF62BE" w:rsidRDefault="00EF62BE" w:rsidP="00EF62BE">
      <w:pPr>
        <w:rPr>
          <w:b/>
          <w:bCs/>
        </w:rPr>
      </w:pPr>
      <w:r>
        <w:rPr>
          <w:b/>
          <w:bCs/>
        </w:rPr>
        <w:t xml:space="preserve">The popular term for review of policies, practices, and procedures is </w:t>
      </w:r>
      <w:r w:rsidR="008E40E3">
        <w:rPr>
          <w:b/>
          <w:bCs/>
        </w:rPr>
        <w:t xml:space="preserve">referred to as </w:t>
      </w:r>
      <w:r>
        <w:rPr>
          <w:b/>
          <w:bCs/>
        </w:rPr>
        <w:t xml:space="preserve">“equity lens,” which may misrepresent the need for an expansive and intensive analysis and revision process.  An Equity Lens may be shortsighted as the 3Ps are reviewed through the “lens of whiteness” and not within a framework of the principles of equality and equity.  Caution needs to be taken to keep the process from being politicized.  </w:t>
      </w:r>
    </w:p>
    <w:p w14:paraId="14637790" w14:textId="46EE9E5D" w:rsidR="00EF62BE" w:rsidRDefault="00EF62BE" w:rsidP="00EF62BE">
      <w:pPr>
        <w:rPr>
          <w:b/>
          <w:bCs/>
        </w:rPr>
      </w:pPr>
    </w:p>
    <w:p w14:paraId="4B3E2176" w14:textId="60F285C4" w:rsidR="00EF62BE" w:rsidRDefault="00EF62BE" w:rsidP="00EF62BE">
      <w:pPr>
        <w:rPr>
          <w:b/>
          <w:bCs/>
        </w:rPr>
      </w:pPr>
      <w:r>
        <w:rPr>
          <w:b/>
          <w:bCs/>
        </w:rPr>
        <w:t xml:space="preserve">The VTA review process will be characterized as an Equity Framework.  Resources provided will often use the “equity lens” terminology.  Please think past the temporary nature of “equity lens” to focus on the </w:t>
      </w:r>
      <w:r w:rsidR="00604A0C">
        <w:rPr>
          <w:b/>
          <w:bCs/>
        </w:rPr>
        <w:t xml:space="preserve">comprehensive </w:t>
      </w:r>
      <w:r>
        <w:rPr>
          <w:b/>
          <w:bCs/>
        </w:rPr>
        <w:t xml:space="preserve">Equity Framework.  </w:t>
      </w:r>
    </w:p>
    <w:p w14:paraId="696C6B3F" w14:textId="7F5B39C2" w:rsidR="002916CA" w:rsidRDefault="002916CA" w:rsidP="00EF62BE">
      <w:pPr>
        <w:rPr>
          <w:b/>
          <w:bCs/>
        </w:rPr>
      </w:pPr>
    </w:p>
    <w:p w14:paraId="69C3BA90" w14:textId="76769550" w:rsidR="002916CA" w:rsidRPr="00EF62BE" w:rsidRDefault="002916CA" w:rsidP="00EF62BE">
      <w:pPr>
        <w:rPr>
          <w:b/>
          <w:bCs/>
        </w:rPr>
      </w:pPr>
      <w:r>
        <w:rPr>
          <w:b/>
          <w:bCs/>
        </w:rPr>
        <w:t>Managers are encouraged to read the article by David A. Thomas, “Race Matters:  The Truth About Mentoring Minorities,” included in the Resources.</w:t>
      </w:r>
      <w:r w:rsidR="008E40E3">
        <w:rPr>
          <w:b/>
          <w:bCs/>
        </w:rPr>
        <w:t xml:space="preserve">  </w:t>
      </w:r>
    </w:p>
    <w:sectPr w:rsidR="002916CA" w:rsidRPr="00EF62BE" w:rsidSect="00DB06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2BE"/>
    <w:rsid w:val="002916CA"/>
    <w:rsid w:val="003D2B2D"/>
    <w:rsid w:val="00604A0C"/>
    <w:rsid w:val="008E40E3"/>
    <w:rsid w:val="00DB0687"/>
    <w:rsid w:val="00EF6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3C1574"/>
  <w14:defaultImageDpi w14:val="32767"/>
  <w15:chartTrackingRefBased/>
  <w15:docId w15:val="{9EAADAAE-B040-574F-8E30-341BDCAE4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1</Pages>
  <Words>255</Words>
  <Characters>1459</Characters>
  <Application>Microsoft Office Word</Application>
  <DocSecurity>0</DocSecurity>
  <Lines>12</Lines>
  <Paragraphs>3</Paragraphs>
  <ScaleCrop>false</ScaleCrop>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 Faucette</dc:creator>
  <cp:keywords/>
  <dc:description/>
  <cp:lastModifiedBy>Sid Faucette</cp:lastModifiedBy>
  <cp:revision>4</cp:revision>
  <dcterms:created xsi:type="dcterms:W3CDTF">2021-10-24T20:29:00Z</dcterms:created>
  <dcterms:modified xsi:type="dcterms:W3CDTF">2021-11-30T21:23:00Z</dcterms:modified>
</cp:coreProperties>
</file>